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80AD06" w14:textId="77777777" w:rsidR="002A3B19" w:rsidRDefault="002A3B19" w:rsidP="007F511B">
      <w:pPr>
        <w:spacing w:after="0"/>
        <w:rPr>
          <w:b/>
          <w:bCs/>
        </w:rPr>
      </w:pPr>
    </w:p>
    <w:p w14:paraId="4D36646B" w14:textId="2A8C3180" w:rsidR="003F1171" w:rsidRPr="007F511B" w:rsidRDefault="00B265E3" w:rsidP="007F511B">
      <w:pPr>
        <w:jc w:val="center"/>
      </w:pPr>
      <w:r w:rsidRPr="003B6440">
        <w:rPr>
          <w:b/>
          <w:bCs/>
        </w:rPr>
        <w:t>2024</w:t>
      </w:r>
      <w:r w:rsidRPr="003B6440">
        <w:rPr>
          <w:b/>
          <w:bCs/>
        </w:rPr>
        <w:t xml:space="preserve"> </w:t>
      </w:r>
      <w:r w:rsidR="30E3B5D4" w:rsidRPr="003B6440">
        <w:rPr>
          <w:b/>
          <w:bCs/>
        </w:rPr>
        <w:t>TEAM for WV Children’s Public Policy Agenda</w:t>
      </w:r>
    </w:p>
    <w:p w14:paraId="642A46D6" w14:textId="392E4219" w:rsidR="003B6440" w:rsidRPr="007F511B" w:rsidRDefault="003B6440" w:rsidP="007F511B">
      <w:pPr>
        <w:rPr>
          <w:b/>
          <w:bCs/>
        </w:rPr>
      </w:pPr>
      <w:r w:rsidRPr="007F511B">
        <w:rPr>
          <w:b/>
          <w:bCs/>
        </w:rPr>
        <w:t>State Policies</w:t>
      </w:r>
    </w:p>
    <w:p w14:paraId="474E42CD" w14:textId="329BA74D" w:rsidR="00133C62" w:rsidRPr="007F511B" w:rsidRDefault="00505ABC" w:rsidP="00FC07E0">
      <w:pPr>
        <w:rPr>
          <w:sz w:val="22"/>
          <w:szCs w:val="22"/>
        </w:rPr>
      </w:pPr>
      <w:r w:rsidRPr="007F511B">
        <w:rPr>
          <w:b/>
          <w:bCs/>
          <w:sz w:val="22"/>
          <w:szCs w:val="22"/>
        </w:rPr>
        <w:t>Family Support / Child Abuse Prevention</w:t>
      </w:r>
      <w:r w:rsidR="002A3B19" w:rsidRPr="007F511B">
        <w:rPr>
          <w:b/>
          <w:bCs/>
          <w:sz w:val="22"/>
          <w:szCs w:val="22"/>
        </w:rPr>
        <w:t xml:space="preserve"> Funding</w:t>
      </w:r>
      <w:r w:rsidRPr="007F511B">
        <w:rPr>
          <w:sz w:val="22"/>
          <w:szCs w:val="22"/>
        </w:rPr>
        <w:t xml:space="preserve"> - </w:t>
      </w:r>
      <w:r w:rsidR="005345AB" w:rsidRPr="007F511B">
        <w:rPr>
          <w:sz w:val="22"/>
          <w:szCs w:val="22"/>
        </w:rPr>
        <w:t xml:space="preserve">Preserve existing funding and build support for expanded availability of </w:t>
      </w:r>
      <w:r w:rsidR="00C531E5" w:rsidRPr="007F511B">
        <w:rPr>
          <w:sz w:val="22"/>
          <w:szCs w:val="22"/>
        </w:rPr>
        <w:t>Family Support Centers, Family Resource Networks,</w:t>
      </w:r>
      <w:r w:rsidR="00C531E5" w:rsidRPr="007F511B">
        <w:rPr>
          <w:sz w:val="22"/>
          <w:szCs w:val="22"/>
        </w:rPr>
        <w:t xml:space="preserve"> </w:t>
      </w:r>
      <w:r w:rsidR="007F511B">
        <w:rPr>
          <w:sz w:val="22"/>
          <w:szCs w:val="22"/>
        </w:rPr>
        <w:t>the WV Children’s Trust Fund</w:t>
      </w:r>
      <w:r w:rsidR="00825741">
        <w:rPr>
          <w:sz w:val="22"/>
          <w:szCs w:val="22"/>
        </w:rPr>
        <w:t>,</w:t>
      </w:r>
      <w:r w:rsidR="007F511B">
        <w:rPr>
          <w:sz w:val="22"/>
          <w:szCs w:val="22"/>
        </w:rPr>
        <w:t xml:space="preserve"> </w:t>
      </w:r>
      <w:r w:rsidR="005345AB" w:rsidRPr="007F511B">
        <w:rPr>
          <w:sz w:val="22"/>
          <w:szCs w:val="22"/>
        </w:rPr>
        <w:t xml:space="preserve">and </w:t>
      </w:r>
      <w:r w:rsidR="00C531E5" w:rsidRPr="007F511B">
        <w:rPr>
          <w:sz w:val="22"/>
          <w:szCs w:val="22"/>
        </w:rPr>
        <w:t xml:space="preserve">other community-based child abuse </w:t>
      </w:r>
      <w:r w:rsidR="005345AB" w:rsidRPr="007F511B">
        <w:rPr>
          <w:sz w:val="22"/>
          <w:szCs w:val="22"/>
        </w:rPr>
        <w:t xml:space="preserve">prevention </w:t>
      </w:r>
      <w:r w:rsidR="007F511B">
        <w:rPr>
          <w:sz w:val="22"/>
          <w:szCs w:val="22"/>
        </w:rPr>
        <w:t>efforts</w:t>
      </w:r>
      <w:r w:rsidR="005345AB" w:rsidRPr="007F511B">
        <w:rPr>
          <w:sz w:val="22"/>
          <w:szCs w:val="22"/>
        </w:rPr>
        <w:t xml:space="preserve"> in WV.  </w:t>
      </w:r>
    </w:p>
    <w:p w14:paraId="38946A55" w14:textId="274E1589" w:rsidR="00E4710D" w:rsidRPr="007F511B" w:rsidRDefault="00E4710D" w:rsidP="00E4710D">
      <w:pPr>
        <w:rPr>
          <w:sz w:val="22"/>
          <w:szCs w:val="22"/>
        </w:rPr>
      </w:pPr>
      <w:r w:rsidRPr="007F511B">
        <w:rPr>
          <w:b/>
          <w:bCs/>
          <w:sz w:val="22"/>
          <w:szCs w:val="22"/>
        </w:rPr>
        <w:t>Home Visiting Funding</w:t>
      </w:r>
      <w:r w:rsidRPr="007F511B">
        <w:rPr>
          <w:sz w:val="22"/>
          <w:szCs w:val="22"/>
        </w:rPr>
        <w:t xml:space="preserve"> - Advocate for additional state and federal funding for</w:t>
      </w:r>
      <w:r w:rsidR="00505C01">
        <w:rPr>
          <w:sz w:val="22"/>
          <w:szCs w:val="22"/>
        </w:rPr>
        <w:t xml:space="preserve"> evidence-based early childhood</w:t>
      </w:r>
      <w:r w:rsidRPr="007F511B">
        <w:rPr>
          <w:sz w:val="22"/>
          <w:szCs w:val="22"/>
        </w:rPr>
        <w:t xml:space="preserve"> In-Home Family Education programs like Healthy Families Mountain State, Parents as Teachers, and MIHOW that work </w:t>
      </w:r>
      <w:r w:rsidR="00505C01">
        <w:rPr>
          <w:sz w:val="22"/>
          <w:szCs w:val="22"/>
        </w:rPr>
        <w:t>with families,</w:t>
      </w:r>
      <w:r w:rsidRPr="007F511B">
        <w:rPr>
          <w:sz w:val="22"/>
          <w:szCs w:val="22"/>
        </w:rPr>
        <w:t xml:space="preserve"> so children grow up healthy, strong, and ready to learn.</w:t>
      </w:r>
    </w:p>
    <w:p w14:paraId="311EF183" w14:textId="32278EBD" w:rsidR="00C531E5" w:rsidRPr="007F511B" w:rsidRDefault="00505ABC" w:rsidP="007F511B">
      <w:pPr>
        <w:rPr>
          <w:sz w:val="22"/>
          <w:szCs w:val="22"/>
        </w:rPr>
      </w:pPr>
      <w:r w:rsidRPr="007F511B">
        <w:rPr>
          <w:b/>
          <w:bCs/>
          <w:sz w:val="22"/>
          <w:szCs w:val="22"/>
        </w:rPr>
        <w:t xml:space="preserve">Child Care </w:t>
      </w:r>
      <w:r w:rsidR="002A3B19" w:rsidRPr="007F511B">
        <w:rPr>
          <w:b/>
          <w:bCs/>
          <w:sz w:val="22"/>
          <w:szCs w:val="22"/>
        </w:rPr>
        <w:t>Access</w:t>
      </w:r>
      <w:r w:rsidRPr="007F511B">
        <w:rPr>
          <w:sz w:val="22"/>
          <w:szCs w:val="22"/>
        </w:rPr>
        <w:t xml:space="preserve"> - </w:t>
      </w:r>
      <w:r w:rsidR="00E4710D" w:rsidRPr="007F511B">
        <w:rPr>
          <w:sz w:val="22"/>
          <w:szCs w:val="22"/>
        </w:rPr>
        <w:t>E</w:t>
      </w:r>
      <w:r w:rsidR="000E6905" w:rsidRPr="007F511B">
        <w:rPr>
          <w:sz w:val="22"/>
          <w:szCs w:val="22"/>
        </w:rPr>
        <w:t xml:space="preserve">xpand access to quality affordable childcare </w:t>
      </w:r>
      <w:r w:rsidR="00C531E5" w:rsidRPr="007F511B">
        <w:rPr>
          <w:sz w:val="22"/>
          <w:szCs w:val="22"/>
        </w:rPr>
        <w:t xml:space="preserve">through increased funding </w:t>
      </w:r>
      <w:r w:rsidR="00E4710D" w:rsidRPr="007F511B">
        <w:rPr>
          <w:sz w:val="22"/>
          <w:szCs w:val="22"/>
        </w:rPr>
        <w:t>for</w:t>
      </w:r>
      <w:r w:rsidR="00C531E5" w:rsidRPr="007F511B">
        <w:rPr>
          <w:sz w:val="22"/>
          <w:szCs w:val="22"/>
        </w:rPr>
        <w:t xml:space="preserve"> child care providers to be reimbursed based on enrollment and not attendance and ensure a quality child care workforce by providing child care subsidies for child care workers.</w:t>
      </w:r>
    </w:p>
    <w:p w14:paraId="64D80FE2" w14:textId="20C6F5DD" w:rsidR="00FC07E0" w:rsidRPr="007F511B" w:rsidRDefault="00FC07E0" w:rsidP="007F511B">
      <w:pPr>
        <w:spacing w:after="0"/>
        <w:rPr>
          <w:sz w:val="22"/>
          <w:szCs w:val="22"/>
        </w:rPr>
      </w:pPr>
      <w:r w:rsidRPr="007F511B">
        <w:rPr>
          <w:b/>
          <w:bCs/>
          <w:sz w:val="22"/>
          <w:szCs w:val="22"/>
        </w:rPr>
        <w:t>Reform Mandated Reporting</w:t>
      </w:r>
      <w:r w:rsidRPr="007F511B">
        <w:rPr>
          <w:sz w:val="22"/>
          <w:szCs w:val="22"/>
        </w:rPr>
        <w:t xml:space="preserve"> </w:t>
      </w:r>
      <w:r w:rsidR="00B04411" w:rsidRPr="007F511B">
        <w:rPr>
          <w:sz w:val="22"/>
          <w:szCs w:val="22"/>
        </w:rPr>
        <w:t>- R</w:t>
      </w:r>
      <w:r w:rsidRPr="007F511B">
        <w:rPr>
          <w:sz w:val="22"/>
          <w:szCs w:val="22"/>
        </w:rPr>
        <w:t>educe unwarranted calls to CPS</w:t>
      </w:r>
      <w:r w:rsidRPr="007F511B">
        <w:rPr>
          <w:sz w:val="22"/>
          <w:szCs w:val="22"/>
        </w:rPr>
        <w:t xml:space="preserve">, </w:t>
      </w:r>
      <w:r w:rsidRPr="007F511B">
        <w:rPr>
          <w:sz w:val="22"/>
          <w:szCs w:val="22"/>
        </w:rPr>
        <w:t xml:space="preserve">which diverts needed resources from children whose safety is at risk, </w:t>
      </w:r>
      <w:r w:rsidRPr="007F511B">
        <w:rPr>
          <w:sz w:val="22"/>
          <w:szCs w:val="22"/>
        </w:rPr>
        <w:t>including enacting policies to:</w:t>
      </w:r>
    </w:p>
    <w:p w14:paraId="54879BB6" w14:textId="4C189C3D" w:rsidR="00FC07E0" w:rsidRPr="007F511B" w:rsidRDefault="00FC07E0" w:rsidP="007F511B">
      <w:pPr>
        <w:pStyle w:val="ListParagraph"/>
        <w:numPr>
          <w:ilvl w:val="0"/>
          <w:numId w:val="21"/>
        </w:numPr>
        <w:ind w:left="360" w:hanging="180"/>
        <w:rPr>
          <w:sz w:val="22"/>
          <w:szCs w:val="22"/>
        </w:rPr>
      </w:pPr>
      <w:r w:rsidRPr="007F511B">
        <w:rPr>
          <w:sz w:val="22"/>
          <w:szCs w:val="22"/>
        </w:rPr>
        <w:t xml:space="preserve">improve accuracy of CPS reports </w:t>
      </w:r>
      <w:r w:rsidR="002A3B19" w:rsidRPr="007F511B">
        <w:rPr>
          <w:sz w:val="22"/>
          <w:szCs w:val="22"/>
        </w:rPr>
        <w:t xml:space="preserve">made </w:t>
      </w:r>
      <w:r w:rsidRPr="007F511B">
        <w:rPr>
          <w:sz w:val="22"/>
          <w:szCs w:val="22"/>
        </w:rPr>
        <w:t>by mandated reporters</w:t>
      </w:r>
      <w:r w:rsidRPr="007F511B">
        <w:rPr>
          <w:sz w:val="22"/>
          <w:szCs w:val="22"/>
        </w:rPr>
        <w:t>,</w:t>
      </w:r>
    </w:p>
    <w:p w14:paraId="1474094C" w14:textId="0CCAAD51" w:rsidR="00FC07E0" w:rsidRPr="007F511B" w:rsidRDefault="00FC07E0" w:rsidP="007F511B">
      <w:pPr>
        <w:pStyle w:val="ListParagraph"/>
        <w:numPr>
          <w:ilvl w:val="0"/>
          <w:numId w:val="21"/>
        </w:numPr>
        <w:ind w:left="360" w:hanging="180"/>
        <w:rPr>
          <w:sz w:val="22"/>
          <w:szCs w:val="22"/>
        </w:rPr>
      </w:pPr>
      <w:r w:rsidRPr="007F511B">
        <w:rPr>
          <w:sz w:val="22"/>
          <w:szCs w:val="22"/>
        </w:rPr>
        <w:t>provide alternative pathways of local support for families</w:t>
      </w:r>
      <w:r w:rsidR="00B04411" w:rsidRPr="007F511B">
        <w:rPr>
          <w:sz w:val="22"/>
          <w:szCs w:val="22"/>
        </w:rPr>
        <w:t>,</w:t>
      </w:r>
      <w:r w:rsidRPr="007F511B">
        <w:rPr>
          <w:sz w:val="22"/>
          <w:szCs w:val="22"/>
        </w:rPr>
        <w:t xml:space="preserve"> so unwarranted calls related to suspected neglect are not directed to CPS</w:t>
      </w:r>
      <w:r w:rsidR="00B04411" w:rsidRPr="007F511B">
        <w:rPr>
          <w:sz w:val="22"/>
          <w:szCs w:val="22"/>
        </w:rPr>
        <w:t>,</w:t>
      </w:r>
    </w:p>
    <w:p w14:paraId="6A4663A8" w14:textId="3D8A95FC" w:rsidR="00133C62" w:rsidRPr="007F511B" w:rsidRDefault="00B04411" w:rsidP="007F511B">
      <w:pPr>
        <w:pStyle w:val="ListParagraph"/>
        <w:numPr>
          <w:ilvl w:val="0"/>
          <w:numId w:val="21"/>
        </w:numPr>
        <w:ind w:left="360" w:hanging="180"/>
        <w:rPr>
          <w:sz w:val="22"/>
          <w:szCs w:val="22"/>
        </w:rPr>
      </w:pPr>
      <w:r w:rsidRPr="007F511B">
        <w:rPr>
          <w:sz w:val="22"/>
          <w:szCs w:val="22"/>
        </w:rPr>
        <w:t xml:space="preserve">update definitions in the mandated reporter statute, </w:t>
      </w:r>
      <w:r w:rsidRPr="007F511B">
        <w:rPr>
          <w:sz w:val="22"/>
          <w:szCs w:val="22"/>
        </w:rPr>
        <w:t>§49-2-803</w:t>
      </w:r>
      <w:r w:rsidRPr="007F511B">
        <w:rPr>
          <w:sz w:val="22"/>
          <w:szCs w:val="22"/>
        </w:rPr>
        <w:t xml:space="preserve">, to clarify poverty is not neglect per definitions of child neglect in WV Code: </w:t>
      </w:r>
      <w:r w:rsidRPr="007F511B">
        <w:rPr>
          <w:sz w:val="22"/>
          <w:szCs w:val="22"/>
        </w:rPr>
        <w:t>§61-8D-4</w:t>
      </w:r>
      <w:r w:rsidRPr="007F511B">
        <w:rPr>
          <w:sz w:val="22"/>
          <w:szCs w:val="22"/>
        </w:rPr>
        <w:t xml:space="preserve"> and </w:t>
      </w:r>
      <w:r w:rsidRPr="007F511B">
        <w:rPr>
          <w:sz w:val="22"/>
          <w:szCs w:val="22"/>
        </w:rPr>
        <w:t>§49-1-201</w:t>
      </w:r>
      <w:r w:rsidRPr="007F511B">
        <w:rPr>
          <w:sz w:val="22"/>
          <w:szCs w:val="22"/>
        </w:rPr>
        <w:t>.</w:t>
      </w:r>
    </w:p>
    <w:p w14:paraId="19278D89" w14:textId="71165BAE" w:rsidR="00133C62" w:rsidRPr="007F511B" w:rsidRDefault="00505ABC" w:rsidP="007F511B">
      <w:pPr>
        <w:rPr>
          <w:sz w:val="22"/>
          <w:szCs w:val="22"/>
        </w:rPr>
      </w:pPr>
      <w:r w:rsidRPr="007F511B">
        <w:rPr>
          <w:b/>
          <w:bCs/>
          <w:sz w:val="22"/>
          <w:szCs w:val="22"/>
        </w:rPr>
        <w:t>Family Economic Security</w:t>
      </w:r>
      <w:r w:rsidRPr="007F511B">
        <w:rPr>
          <w:sz w:val="22"/>
          <w:szCs w:val="22"/>
        </w:rPr>
        <w:t xml:space="preserve"> </w:t>
      </w:r>
      <w:r w:rsidR="009E66FB" w:rsidRPr="007F511B">
        <w:rPr>
          <w:sz w:val="22"/>
          <w:szCs w:val="22"/>
        </w:rPr>
        <w:t>–</w:t>
      </w:r>
      <w:r w:rsidRPr="007F511B">
        <w:rPr>
          <w:sz w:val="22"/>
          <w:szCs w:val="22"/>
        </w:rPr>
        <w:t xml:space="preserve"> </w:t>
      </w:r>
      <w:r w:rsidR="00E4710D" w:rsidRPr="007F511B">
        <w:rPr>
          <w:sz w:val="22"/>
          <w:szCs w:val="22"/>
        </w:rPr>
        <w:t>Strengthen</w:t>
      </w:r>
      <w:r w:rsidR="009E66FB" w:rsidRPr="007F511B">
        <w:rPr>
          <w:sz w:val="22"/>
          <w:szCs w:val="22"/>
        </w:rPr>
        <w:t xml:space="preserve"> </w:t>
      </w:r>
      <w:r w:rsidR="00E4710D" w:rsidRPr="007F511B">
        <w:rPr>
          <w:sz w:val="22"/>
          <w:szCs w:val="22"/>
        </w:rPr>
        <w:t>family economic security</w:t>
      </w:r>
      <w:r w:rsidR="009E66FB" w:rsidRPr="007F511B">
        <w:rPr>
          <w:sz w:val="22"/>
          <w:szCs w:val="22"/>
        </w:rPr>
        <w:t xml:space="preserve"> </w:t>
      </w:r>
      <w:r w:rsidR="00E4710D" w:rsidRPr="007F511B">
        <w:rPr>
          <w:sz w:val="22"/>
          <w:szCs w:val="22"/>
        </w:rPr>
        <w:t>and oppose bureaucratic restrictions on programs such as</w:t>
      </w:r>
      <w:r w:rsidR="009E66FB" w:rsidRPr="007F511B">
        <w:rPr>
          <w:sz w:val="22"/>
          <w:szCs w:val="22"/>
        </w:rPr>
        <w:t xml:space="preserve"> Unemployment Insurance, TANF and SNAP</w:t>
      </w:r>
      <w:r w:rsidR="00ED502D" w:rsidRPr="007F511B">
        <w:rPr>
          <w:sz w:val="22"/>
          <w:szCs w:val="22"/>
        </w:rPr>
        <w:t xml:space="preserve"> that provide financial supports for families. Research shows financial supports reduce child abuse and neglect by reducing stressors on families and enabling families to</w:t>
      </w:r>
      <w:r w:rsidR="00E4710D" w:rsidRPr="007F511B">
        <w:rPr>
          <w:sz w:val="22"/>
          <w:szCs w:val="22"/>
        </w:rPr>
        <w:t xml:space="preserve"> </w:t>
      </w:r>
      <w:r w:rsidR="00ED502D" w:rsidRPr="007F511B">
        <w:rPr>
          <w:sz w:val="22"/>
          <w:szCs w:val="22"/>
        </w:rPr>
        <w:t>address their own basic needs.</w:t>
      </w:r>
      <w:r w:rsidR="00133C62" w:rsidRPr="007F511B">
        <w:rPr>
          <w:sz w:val="22"/>
          <w:szCs w:val="22"/>
        </w:rPr>
        <w:t xml:space="preserve"> </w:t>
      </w:r>
    </w:p>
    <w:p w14:paraId="05417CBC" w14:textId="0AEA7B49" w:rsidR="00B04411" w:rsidRPr="007F511B" w:rsidRDefault="00B04411" w:rsidP="00B04411">
      <w:pPr>
        <w:rPr>
          <w:sz w:val="22"/>
          <w:szCs w:val="22"/>
        </w:rPr>
      </w:pPr>
      <w:r w:rsidRPr="007F511B">
        <w:rPr>
          <w:b/>
          <w:bCs/>
          <w:sz w:val="22"/>
          <w:szCs w:val="22"/>
        </w:rPr>
        <w:t>Paid Family Medical Leave</w:t>
      </w:r>
      <w:r w:rsidRPr="007F511B">
        <w:rPr>
          <w:sz w:val="22"/>
          <w:szCs w:val="22"/>
        </w:rPr>
        <w:t xml:space="preserve"> - Advocate for enactment of Paid Family Medical Leave legislation, so no worker has to choose between their job and caring for a child or other family member. </w:t>
      </w:r>
    </w:p>
    <w:p w14:paraId="43997E48" w14:textId="01C81082" w:rsidR="00AE277A" w:rsidRPr="007F511B" w:rsidRDefault="00505ABC" w:rsidP="007F511B">
      <w:pPr>
        <w:rPr>
          <w:sz w:val="22"/>
          <w:szCs w:val="22"/>
        </w:rPr>
      </w:pPr>
      <w:r w:rsidRPr="007F511B">
        <w:rPr>
          <w:b/>
          <w:bCs/>
          <w:sz w:val="22"/>
          <w:szCs w:val="22"/>
        </w:rPr>
        <w:t>Criminalize Spousal Sexual Abuse</w:t>
      </w:r>
      <w:r w:rsidRPr="007F511B">
        <w:rPr>
          <w:sz w:val="22"/>
          <w:szCs w:val="22"/>
        </w:rPr>
        <w:t xml:space="preserve"> - </w:t>
      </w:r>
      <w:r w:rsidR="00AE277A" w:rsidRPr="007F511B">
        <w:rPr>
          <w:sz w:val="22"/>
          <w:szCs w:val="22"/>
        </w:rPr>
        <w:t>Eliminate</w:t>
      </w:r>
      <w:r w:rsidR="00B265E3" w:rsidRPr="007F511B">
        <w:rPr>
          <w:sz w:val="22"/>
          <w:szCs w:val="22"/>
        </w:rPr>
        <w:t xml:space="preserve"> </w:t>
      </w:r>
      <w:r w:rsidR="002A3B19" w:rsidRPr="007F511B">
        <w:rPr>
          <w:sz w:val="22"/>
          <w:szCs w:val="22"/>
        </w:rPr>
        <w:t>WV’s</w:t>
      </w:r>
      <w:r w:rsidR="00B265E3" w:rsidRPr="007F511B">
        <w:rPr>
          <w:sz w:val="22"/>
          <w:szCs w:val="22"/>
        </w:rPr>
        <w:t xml:space="preserve"> spousal sexual abuse legal loophole</w:t>
      </w:r>
      <w:r w:rsidR="00AE277A" w:rsidRPr="007F511B">
        <w:rPr>
          <w:sz w:val="22"/>
          <w:szCs w:val="22"/>
        </w:rPr>
        <w:t xml:space="preserve"> that </w:t>
      </w:r>
      <w:r w:rsidR="000A4761" w:rsidRPr="007F511B">
        <w:rPr>
          <w:sz w:val="22"/>
          <w:szCs w:val="22"/>
        </w:rPr>
        <w:t xml:space="preserve">restricts criminal prosecution </w:t>
      </w:r>
      <w:r w:rsidR="00AE277A" w:rsidRPr="007F511B">
        <w:rPr>
          <w:sz w:val="22"/>
          <w:szCs w:val="22"/>
        </w:rPr>
        <w:t>for sexual abuse charges for spouses or live-in partners.</w:t>
      </w:r>
    </w:p>
    <w:p w14:paraId="0C39AE15" w14:textId="4780DEFB" w:rsidR="00E4710D" w:rsidRPr="007F511B" w:rsidRDefault="00E4710D" w:rsidP="00FC07E0">
      <w:pPr>
        <w:rPr>
          <w:sz w:val="22"/>
          <w:szCs w:val="22"/>
        </w:rPr>
      </w:pPr>
      <w:r w:rsidRPr="007F511B">
        <w:rPr>
          <w:b/>
          <w:bCs/>
          <w:sz w:val="22"/>
          <w:szCs w:val="22"/>
        </w:rPr>
        <w:t>Prevent Child Sexual Abuse</w:t>
      </w:r>
      <w:r w:rsidRPr="007F511B">
        <w:rPr>
          <w:sz w:val="22"/>
          <w:szCs w:val="22"/>
        </w:rPr>
        <w:t xml:space="preserve"> - Support continued implementation of recommendations from “Erin </w:t>
      </w:r>
      <w:proofErr w:type="spellStart"/>
      <w:r w:rsidRPr="007F511B">
        <w:rPr>
          <w:sz w:val="22"/>
          <w:szCs w:val="22"/>
        </w:rPr>
        <w:t>Merryn’s</w:t>
      </w:r>
      <w:proofErr w:type="spellEnd"/>
      <w:r w:rsidRPr="007F511B">
        <w:rPr>
          <w:sz w:val="22"/>
          <w:szCs w:val="22"/>
        </w:rPr>
        <w:t xml:space="preserve"> Law” State Task Force on the Prevention of Sexual Abuse of Children including policies </w:t>
      </w:r>
      <w:r w:rsidR="000C39C3" w:rsidRPr="007F511B">
        <w:rPr>
          <w:sz w:val="22"/>
          <w:szCs w:val="22"/>
        </w:rPr>
        <w:t>to</w:t>
      </w:r>
      <w:r w:rsidRPr="007F511B">
        <w:rPr>
          <w:sz w:val="22"/>
          <w:szCs w:val="22"/>
        </w:rPr>
        <w:t xml:space="preserve"> prevent abuse of children in schools, youth serving organizations, childcare programs, and other institutions.</w:t>
      </w:r>
    </w:p>
    <w:p w14:paraId="13DD7109" w14:textId="563EFDBA" w:rsidR="003C59A6" w:rsidRPr="007F511B" w:rsidRDefault="00133C62" w:rsidP="007F511B">
      <w:pPr>
        <w:rPr>
          <w:sz w:val="22"/>
          <w:szCs w:val="22"/>
        </w:rPr>
      </w:pPr>
      <w:r w:rsidRPr="007F511B">
        <w:rPr>
          <w:b/>
          <w:bCs/>
          <w:sz w:val="22"/>
          <w:szCs w:val="22"/>
        </w:rPr>
        <w:t>Local Control</w:t>
      </w:r>
      <w:r w:rsidRPr="007F511B">
        <w:rPr>
          <w:sz w:val="22"/>
          <w:szCs w:val="22"/>
        </w:rPr>
        <w:t xml:space="preserve"> </w:t>
      </w:r>
      <w:r w:rsidR="002A3B19" w:rsidRPr="007F511B">
        <w:rPr>
          <w:sz w:val="22"/>
          <w:szCs w:val="22"/>
        </w:rPr>
        <w:t>–</w:t>
      </w:r>
      <w:r w:rsidRPr="007F511B">
        <w:rPr>
          <w:sz w:val="22"/>
          <w:szCs w:val="22"/>
        </w:rPr>
        <w:t xml:space="preserve"> </w:t>
      </w:r>
      <w:r w:rsidR="002A3B19" w:rsidRPr="007F511B">
        <w:rPr>
          <w:sz w:val="22"/>
          <w:szCs w:val="22"/>
        </w:rPr>
        <w:t>Oppose preemption policies</w:t>
      </w:r>
      <w:r w:rsidR="007E07A9" w:rsidRPr="007F511B">
        <w:rPr>
          <w:sz w:val="22"/>
          <w:szCs w:val="22"/>
        </w:rPr>
        <w:t>,</w:t>
      </w:r>
      <w:r w:rsidR="002A3B19" w:rsidRPr="007F511B">
        <w:rPr>
          <w:sz w:val="22"/>
          <w:szCs w:val="22"/>
        </w:rPr>
        <w:t xml:space="preserve"> and s</w:t>
      </w:r>
      <w:r w:rsidR="007C297F" w:rsidRPr="007F511B">
        <w:rPr>
          <w:sz w:val="22"/>
          <w:szCs w:val="22"/>
        </w:rPr>
        <w:t>upport efforts of local communities to protect health, safety and well</w:t>
      </w:r>
      <w:r w:rsidR="002A3B19" w:rsidRPr="007F511B">
        <w:rPr>
          <w:sz w:val="22"/>
          <w:szCs w:val="22"/>
        </w:rPr>
        <w:t>-</w:t>
      </w:r>
      <w:r w:rsidR="007C297F" w:rsidRPr="007F511B">
        <w:rPr>
          <w:sz w:val="22"/>
          <w:szCs w:val="22"/>
        </w:rPr>
        <w:t>being of their families, friends</w:t>
      </w:r>
      <w:r w:rsidR="002A3B19" w:rsidRPr="007F511B">
        <w:rPr>
          <w:sz w:val="22"/>
          <w:szCs w:val="22"/>
        </w:rPr>
        <w:t>,</w:t>
      </w:r>
      <w:r w:rsidR="007C297F" w:rsidRPr="007F511B">
        <w:rPr>
          <w:sz w:val="22"/>
          <w:szCs w:val="22"/>
        </w:rPr>
        <w:t xml:space="preserve"> and neighbors. </w:t>
      </w:r>
    </w:p>
    <w:p w14:paraId="7B295230" w14:textId="024D48C8" w:rsidR="00133C62" w:rsidRPr="007F511B" w:rsidRDefault="00133C62" w:rsidP="007F511B">
      <w:pPr>
        <w:rPr>
          <w:sz w:val="22"/>
          <w:szCs w:val="22"/>
        </w:rPr>
      </w:pPr>
      <w:r w:rsidRPr="007F511B">
        <w:rPr>
          <w:b/>
          <w:bCs/>
          <w:sz w:val="22"/>
          <w:szCs w:val="22"/>
        </w:rPr>
        <w:t>Reproductive Justice</w:t>
      </w:r>
      <w:r w:rsidRPr="007F511B">
        <w:rPr>
          <w:sz w:val="22"/>
          <w:szCs w:val="22"/>
        </w:rPr>
        <w:t xml:space="preserve"> - </w:t>
      </w:r>
      <w:r w:rsidR="00B15B0C" w:rsidRPr="007F511B">
        <w:rPr>
          <w:sz w:val="22"/>
          <w:szCs w:val="22"/>
        </w:rPr>
        <w:t xml:space="preserve">Oppose legislation that limits access to contraception and restricts reproductive health care during pregnancy including opposing legislation that denies abortion services to survivors of rape and incest. </w:t>
      </w:r>
    </w:p>
    <w:p w14:paraId="7C51CF9E" w14:textId="069E9E0F" w:rsidR="003C59A6" w:rsidRPr="007F511B" w:rsidRDefault="00133C62" w:rsidP="007F511B">
      <w:pPr>
        <w:rPr>
          <w:sz w:val="22"/>
          <w:szCs w:val="22"/>
        </w:rPr>
      </w:pPr>
      <w:r w:rsidRPr="007F511B">
        <w:rPr>
          <w:b/>
          <w:bCs/>
          <w:sz w:val="22"/>
          <w:szCs w:val="22"/>
        </w:rPr>
        <w:t>Preserve Child Support</w:t>
      </w:r>
      <w:r w:rsidRPr="007F511B">
        <w:rPr>
          <w:sz w:val="22"/>
          <w:szCs w:val="22"/>
        </w:rPr>
        <w:t xml:space="preserve"> - </w:t>
      </w:r>
      <w:r w:rsidR="003E5C97" w:rsidRPr="007F511B">
        <w:rPr>
          <w:sz w:val="22"/>
          <w:szCs w:val="22"/>
        </w:rPr>
        <w:t xml:space="preserve">Oppose legislation that </w:t>
      </w:r>
      <w:r w:rsidR="00730BE7" w:rsidRPr="007F511B">
        <w:rPr>
          <w:sz w:val="22"/>
          <w:szCs w:val="22"/>
        </w:rPr>
        <w:t>transition</w:t>
      </w:r>
      <w:r w:rsidR="003E5C97" w:rsidRPr="007F511B">
        <w:rPr>
          <w:sz w:val="22"/>
          <w:szCs w:val="22"/>
        </w:rPr>
        <w:t>s</w:t>
      </w:r>
      <w:r w:rsidR="00730BE7" w:rsidRPr="007F511B">
        <w:rPr>
          <w:sz w:val="22"/>
          <w:szCs w:val="22"/>
        </w:rPr>
        <w:t xml:space="preserve"> WV child custody laws </w:t>
      </w:r>
      <w:r w:rsidR="006E38DA" w:rsidRPr="007F511B">
        <w:rPr>
          <w:sz w:val="22"/>
          <w:szCs w:val="22"/>
        </w:rPr>
        <w:t xml:space="preserve">to a “cookie-cutter” approach and away </w:t>
      </w:r>
      <w:r w:rsidR="00730BE7" w:rsidRPr="007F511B">
        <w:rPr>
          <w:sz w:val="22"/>
          <w:szCs w:val="22"/>
        </w:rPr>
        <w:t xml:space="preserve">from </w:t>
      </w:r>
      <w:r w:rsidR="006E38DA" w:rsidRPr="007F511B">
        <w:rPr>
          <w:sz w:val="22"/>
          <w:szCs w:val="22"/>
        </w:rPr>
        <w:t>consideration of</w:t>
      </w:r>
      <w:r w:rsidR="00730BE7" w:rsidRPr="007F511B">
        <w:rPr>
          <w:sz w:val="22"/>
          <w:szCs w:val="22"/>
        </w:rPr>
        <w:t xml:space="preserve"> best interest</w:t>
      </w:r>
      <w:r w:rsidR="006E38DA" w:rsidRPr="007F511B">
        <w:rPr>
          <w:sz w:val="22"/>
          <w:szCs w:val="22"/>
        </w:rPr>
        <w:t>s</w:t>
      </w:r>
      <w:r w:rsidR="00730BE7" w:rsidRPr="007F511B">
        <w:rPr>
          <w:sz w:val="22"/>
          <w:szCs w:val="22"/>
        </w:rPr>
        <w:t xml:space="preserve"> of the child</w:t>
      </w:r>
      <w:r w:rsidR="003E5C97" w:rsidRPr="007F511B">
        <w:rPr>
          <w:sz w:val="22"/>
          <w:szCs w:val="22"/>
        </w:rPr>
        <w:t>.</w:t>
      </w:r>
    </w:p>
    <w:p w14:paraId="6703D312" w14:textId="3A8B7EBB" w:rsidR="00161136" w:rsidRPr="007F511B" w:rsidRDefault="00161136" w:rsidP="007F511B">
      <w:pPr>
        <w:rPr>
          <w:sz w:val="22"/>
          <w:szCs w:val="22"/>
        </w:rPr>
      </w:pPr>
    </w:p>
    <w:p w14:paraId="07BA91C3" w14:textId="2DDD8670" w:rsidR="009549E3" w:rsidRPr="00FC07E0" w:rsidRDefault="00133C62" w:rsidP="007F511B">
      <w:r w:rsidRPr="007F511B">
        <w:rPr>
          <w:b/>
          <w:bCs/>
        </w:rPr>
        <w:t>Federal Policies:</w:t>
      </w:r>
    </w:p>
    <w:p w14:paraId="33081638" w14:textId="77777777" w:rsidR="007E07A9" w:rsidRDefault="007E07A9" w:rsidP="007E07A9">
      <w:pPr>
        <w:pStyle w:val="ListParagraph"/>
        <w:numPr>
          <w:ilvl w:val="0"/>
          <w:numId w:val="23"/>
        </w:numPr>
        <w:spacing w:after="240"/>
        <w:contextualSpacing w:val="0"/>
      </w:pPr>
      <w:r w:rsidRPr="00FC07E0">
        <w:t>Increased appropriations for Community Based Child Abuse Prevention (CBCAP)</w:t>
      </w:r>
    </w:p>
    <w:p w14:paraId="1B769499" w14:textId="39029482" w:rsidR="009549E3" w:rsidRPr="00FC07E0" w:rsidRDefault="009549E3" w:rsidP="007F511B">
      <w:pPr>
        <w:pStyle w:val="ListParagraph"/>
        <w:numPr>
          <w:ilvl w:val="0"/>
          <w:numId w:val="23"/>
        </w:numPr>
        <w:spacing w:after="240"/>
        <w:contextualSpacing w:val="0"/>
      </w:pPr>
      <w:r w:rsidRPr="00FC07E0">
        <w:t>Introduction and passage of stand-alone bill for Title II of CAPTA / CBCAP</w:t>
      </w:r>
    </w:p>
    <w:p w14:paraId="2F2F723F" w14:textId="77777777" w:rsidR="009549E3" w:rsidRPr="00FC07E0" w:rsidRDefault="009549E3" w:rsidP="007F511B">
      <w:pPr>
        <w:pStyle w:val="ListParagraph"/>
        <w:numPr>
          <w:ilvl w:val="0"/>
          <w:numId w:val="23"/>
        </w:numPr>
        <w:spacing w:after="240"/>
        <w:contextualSpacing w:val="0"/>
      </w:pPr>
      <w:r w:rsidRPr="00FC07E0">
        <w:t>Child Abuse Prevention &amp; Treatment Act (CAPTA) Reauthorization as recommended by Senate HELP Committee in 2022</w:t>
      </w:r>
    </w:p>
    <w:p w14:paraId="0CE21095" w14:textId="32B764D6" w:rsidR="009549E3" w:rsidRPr="00FC07E0" w:rsidRDefault="009549E3" w:rsidP="007F511B">
      <w:pPr>
        <w:pStyle w:val="ListParagraph"/>
        <w:numPr>
          <w:ilvl w:val="0"/>
          <w:numId w:val="23"/>
        </w:numPr>
        <w:spacing w:after="240"/>
        <w:contextualSpacing w:val="0"/>
      </w:pPr>
      <w:r w:rsidRPr="00FC07E0">
        <w:t>Title IV-B reauthorization including Stephanie Tubbs Jones Child Welfare Services (CWS) program and Promoting Safe and Stable Families (PSSF) program including Increased funding for prevention and family support via Title IV-B</w:t>
      </w:r>
    </w:p>
    <w:p w14:paraId="5C9F31E5" w14:textId="77777777" w:rsidR="009549E3" w:rsidRPr="00FC07E0" w:rsidRDefault="009549E3" w:rsidP="007F511B">
      <w:pPr>
        <w:pStyle w:val="ListParagraph"/>
        <w:numPr>
          <w:ilvl w:val="0"/>
          <w:numId w:val="23"/>
        </w:numPr>
        <w:spacing w:after="240"/>
        <w:contextualSpacing w:val="0"/>
      </w:pPr>
      <w:r w:rsidRPr="00FC07E0">
        <w:t>Revisions to Family First Prevention Services Act to expand support for family support services and use of Title IV-E prevention funds for economic supports for families</w:t>
      </w:r>
    </w:p>
    <w:p w14:paraId="7D4528AB" w14:textId="213B9D37" w:rsidR="009549E3" w:rsidRPr="00FC07E0" w:rsidRDefault="009549E3" w:rsidP="007F511B">
      <w:pPr>
        <w:pStyle w:val="ListParagraph"/>
        <w:numPr>
          <w:ilvl w:val="0"/>
          <w:numId w:val="23"/>
        </w:numPr>
        <w:spacing w:after="240"/>
        <w:contextualSpacing w:val="0"/>
      </w:pPr>
      <w:r w:rsidRPr="00FC07E0">
        <w:t>Passage of the Family Poverty is Not Child Neglect Act that would make clear that child welfare agencies should not separate children from their parents solely due to poverty</w:t>
      </w:r>
    </w:p>
    <w:p w14:paraId="61362C11" w14:textId="77777777" w:rsidR="009549E3" w:rsidRPr="00FC07E0" w:rsidRDefault="009549E3" w:rsidP="007F511B">
      <w:pPr>
        <w:pStyle w:val="ListParagraph"/>
        <w:numPr>
          <w:ilvl w:val="0"/>
          <w:numId w:val="23"/>
        </w:numPr>
        <w:spacing w:after="240"/>
        <w:contextualSpacing w:val="0"/>
      </w:pPr>
      <w:r w:rsidRPr="00FC07E0">
        <w:t>Passage of RISE from Trauma Act which funds communities to take action to reduce child trauma and help children and their families exposed to violence and experiencing abuse and addiction</w:t>
      </w:r>
    </w:p>
    <w:p w14:paraId="7645836E" w14:textId="77777777" w:rsidR="009549E3" w:rsidRPr="00FC07E0" w:rsidRDefault="009549E3" w:rsidP="007F511B">
      <w:pPr>
        <w:pStyle w:val="ListParagraph"/>
        <w:numPr>
          <w:ilvl w:val="0"/>
          <w:numId w:val="23"/>
        </w:numPr>
        <w:spacing w:after="240"/>
        <w:contextualSpacing w:val="0"/>
      </w:pPr>
      <w:r w:rsidRPr="00FC07E0">
        <w:t>Passage of SUPPORT for Patients and Communities Reauthorization Act to continue efforts to address the nation’s opioid and mental health crises with amendments to support reforms to Plans of Safe Care</w:t>
      </w:r>
    </w:p>
    <w:p w14:paraId="63D00B72" w14:textId="77777777" w:rsidR="009549E3" w:rsidRPr="00FC07E0" w:rsidRDefault="009549E3" w:rsidP="007F511B">
      <w:pPr>
        <w:pStyle w:val="ListParagraph"/>
        <w:numPr>
          <w:ilvl w:val="0"/>
          <w:numId w:val="23"/>
        </w:numPr>
        <w:spacing w:after="240"/>
        <w:contextualSpacing w:val="0"/>
      </w:pPr>
      <w:r w:rsidRPr="00FC07E0">
        <w:t>Passage of Preventing Adverse Childhood Experiences (PACE) Act (pending introduction)</w:t>
      </w:r>
    </w:p>
    <w:p w14:paraId="3F53F140" w14:textId="0F84F6A8" w:rsidR="009549E3" w:rsidRPr="00FC07E0" w:rsidRDefault="009549E3" w:rsidP="007F511B">
      <w:pPr>
        <w:pStyle w:val="ListParagraph"/>
        <w:numPr>
          <w:ilvl w:val="0"/>
          <w:numId w:val="23"/>
        </w:numPr>
        <w:spacing w:after="240"/>
        <w:contextualSpacing w:val="0"/>
      </w:pPr>
      <w:r w:rsidRPr="00FC07E0">
        <w:t>Increased appropriations for children and family programs.</w:t>
      </w:r>
    </w:p>
    <w:p w14:paraId="65F05957" w14:textId="4C487E04" w:rsidR="009549E3" w:rsidRPr="00FC07E0" w:rsidRDefault="009549E3" w:rsidP="007F511B">
      <w:pPr>
        <w:pStyle w:val="ListParagraph"/>
        <w:numPr>
          <w:ilvl w:val="0"/>
          <w:numId w:val="23"/>
        </w:numPr>
        <w:spacing w:after="240"/>
        <w:contextualSpacing w:val="0"/>
      </w:pPr>
      <w:r w:rsidRPr="00FC07E0">
        <w:t>Legislation to strengthen economic and concrete supports for families.</w:t>
      </w:r>
    </w:p>
    <w:p w14:paraId="60DB207F" w14:textId="77777777" w:rsidR="003C59A6" w:rsidRPr="007F511B" w:rsidRDefault="003C59A6" w:rsidP="007F511B"/>
    <w:sectPr w:rsidR="003C59A6" w:rsidRPr="007F511B" w:rsidSect="008538EE">
      <w:headerReference w:type="even" r:id="rId8"/>
      <w:headerReference w:type="default" r:id="rId9"/>
      <w:footerReference w:type="even" r:id="rId10"/>
      <w:footerReference w:type="default" r:id="rId11"/>
      <w:headerReference w:type="first" r:id="rId12"/>
      <w:footerReference w:type="first" r:id="rId13"/>
      <w:type w:val="continuous"/>
      <w:pgSz w:w="12240" w:h="15840"/>
      <w:pgMar w:top="432" w:right="1152" w:bottom="432" w:left="1152"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42FAD3" w14:textId="77777777" w:rsidR="008538EE" w:rsidRDefault="008538EE" w:rsidP="009F1E2D">
      <w:pPr>
        <w:spacing w:after="0"/>
      </w:pPr>
      <w:r>
        <w:separator/>
      </w:r>
    </w:p>
  </w:endnote>
  <w:endnote w:type="continuationSeparator" w:id="0">
    <w:p w14:paraId="233A0137" w14:textId="77777777" w:rsidR="008538EE" w:rsidRDefault="008538EE" w:rsidP="009F1E2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altName w:val="Calibri"/>
    <w:panose1 w:val="020B0604020202020204"/>
    <w:charset w:val="00"/>
    <w:family w:val="auto"/>
    <w:pitch w:val="default"/>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Gotham Bold">
    <w:panose1 w:val="02000804030000020004"/>
    <w:charset w:val="00"/>
    <w:family w:val="auto"/>
    <w:pitch w:val="variable"/>
    <w:sig w:usb0="00000003" w:usb1="00000000" w:usb2="00000000" w:usb3="00000000" w:csb0="00000001" w:csb1="00000000"/>
  </w:font>
  <w:font w:name="Myriad Pro">
    <w:panose1 w:val="020B0503030403020204"/>
    <w:charset w:val="00"/>
    <w:family w:val="swiss"/>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AC9D3" w14:textId="77777777" w:rsidR="00134872" w:rsidRDefault="001348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741C0" w14:textId="4A03C7F0" w:rsidR="006D1423" w:rsidRPr="00B6718B" w:rsidRDefault="006D1423" w:rsidP="008F5975">
    <w:pPr>
      <w:pStyle w:val="Footer"/>
      <w:tabs>
        <w:tab w:val="left" w:pos="8640"/>
        <w:tab w:val="right" w:pos="9360"/>
      </w:tabs>
      <w:ind w:left="-72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9856D" w14:textId="27B60E66" w:rsidR="006D1423" w:rsidRPr="006E38DA" w:rsidRDefault="006D1423" w:rsidP="006E38DA">
    <w:pPr>
      <w:pStyle w:val="Footer"/>
      <w:tabs>
        <w:tab w:val="left" w:pos="8640"/>
        <w:tab w:val="right" w:pos="9360"/>
      </w:tabs>
      <w:ind w:left="-720"/>
      <w:jc w:val="center"/>
    </w:pPr>
  </w:p>
  <w:p w14:paraId="50306384" w14:textId="77777777" w:rsidR="006D1423" w:rsidRPr="00EA4225" w:rsidRDefault="006D1423" w:rsidP="007334A6">
    <w:pPr>
      <w:pStyle w:val="Footer"/>
      <w:tabs>
        <w:tab w:val="left" w:pos="8640"/>
        <w:tab w:val="right" w:pos="9360"/>
      </w:tabs>
      <w:ind w:left="-720"/>
      <w:jc w:val="center"/>
      <w:rPr>
        <w:sz w:val="22"/>
      </w:rPr>
    </w:pPr>
    <w:r w:rsidRPr="00EA4225">
      <w:rPr>
        <w:sz w:val="22"/>
      </w:rPr>
      <w:t xml:space="preserve">For more information, please contact: </w:t>
    </w:r>
  </w:p>
  <w:p w14:paraId="5DC8FE47" w14:textId="79AC8045" w:rsidR="006D1423" w:rsidRPr="006E38DA" w:rsidRDefault="006D1423" w:rsidP="006E38DA">
    <w:pPr>
      <w:pStyle w:val="Footer"/>
      <w:tabs>
        <w:tab w:val="left" w:pos="8640"/>
        <w:tab w:val="right" w:pos="9360"/>
      </w:tabs>
      <w:ind w:left="-720"/>
      <w:jc w:val="center"/>
      <w:rPr>
        <w:sz w:val="22"/>
      </w:rPr>
    </w:pPr>
    <w:r w:rsidRPr="00EA4225">
      <w:rPr>
        <w:sz w:val="22"/>
      </w:rPr>
      <w:t>Jim McKay –</w:t>
    </w:r>
    <w:r>
      <w:rPr>
        <w:sz w:val="22"/>
      </w:rPr>
      <w:t xml:space="preserve"> Jim@teamwv.org -- 304-617-0099 -- </w:t>
    </w:r>
    <w:r w:rsidRPr="00EA4225">
      <w:rPr>
        <w:sz w:val="22"/>
      </w:rPr>
      <w:t>http://www.preventchildabusewv.org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115F6A" w14:textId="77777777" w:rsidR="008538EE" w:rsidRDefault="008538EE" w:rsidP="009F1E2D">
      <w:pPr>
        <w:spacing w:after="0"/>
      </w:pPr>
      <w:r>
        <w:separator/>
      </w:r>
    </w:p>
  </w:footnote>
  <w:footnote w:type="continuationSeparator" w:id="0">
    <w:p w14:paraId="6EFD5BC2" w14:textId="77777777" w:rsidR="008538EE" w:rsidRDefault="008538EE" w:rsidP="009F1E2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593C0" w14:textId="1F7CC183" w:rsidR="00134872" w:rsidRDefault="001348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A7E64" w14:textId="74ACAD2E" w:rsidR="00134872" w:rsidRDefault="0013487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9C73B" w14:textId="1018858D" w:rsidR="006D1423" w:rsidRDefault="006D1423" w:rsidP="00CB5681">
    <w:pPr>
      <w:pStyle w:val="Header"/>
      <w:tabs>
        <w:tab w:val="clear" w:pos="4320"/>
        <w:tab w:val="clear" w:pos="8640"/>
        <w:tab w:val="right" w:pos="9900"/>
      </w:tabs>
    </w:pPr>
    <w:r>
      <w:rPr>
        <w:noProof/>
        <w:lang w:eastAsia="en-US"/>
      </w:rPr>
      <w:drawing>
        <wp:inline distT="0" distB="0" distL="0" distR="0" wp14:anchorId="30F6A228" wp14:editId="4DF791B9">
          <wp:extent cx="2014083" cy="548640"/>
          <wp:effectExtent l="0" t="0" r="0" b="1016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am-wv-logo-color-retina.png"/>
                  <pic:cNvPicPr/>
                </pic:nvPicPr>
                <pic:blipFill>
                  <a:blip r:embed="rId1">
                    <a:extLst>
                      <a:ext uri="{28A0092B-C50C-407E-A947-70E740481C1C}">
                        <a14:useLocalDpi xmlns:a14="http://schemas.microsoft.com/office/drawing/2010/main" val="0"/>
                      </a:ext>
                    </a:extLst>
                  </a:blip>
                  <a:stretch>
                    <a:fillRect/>
                  </a:stretch>
                </pic:blipFill>
                <pic:spPr>
                  <a:xfrm>
                    <a:off x="0" y="0"/>
                    <a:ext cx="2014083" cy="548640"/>
                  </a:xfrm>
                  <a:prstGeom prst="rect">
                    <a:avLst/>
                  </a:prstGeom>
                </pic:spPr>
              </pic:pic>
            </a:graphicData>
          </a:graphic>
        </wp:inline>
      </w:drawing>
    </w:r>
    <w:r w:rsidR="00CB5681">
      <w:tab/>
    </w:r>
    <w:r>
      <w:rPr>
        <w:b/>
        <w:noProof/>
        <w:lang w:eastAsia="en-US"/>
      </w:rPr>
      <w:drawing>
        <wp:inline distT="0" distB="0" distL="0" distR="0" wp14:anchorId="23675E43" wp14:editId="269BCEFF">
          <wp:extent cx="2416556" cy="64033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CA Logo_WV_1C.eps"/>
                  <pic:cNvPicPr/>
                </pic:nvPicPr>
                <pic:blipFill>
                  <a:blip r:embed="rId2">
                    <a:extLst>
                      <a:ext uri="{28A0092B-C50C-407E-A947-70E740481C1C}">
                        <a14:useLocalDpi xmlns:a14="http://schemas.microsoft.com/office/drawing/2010/main" val="0"/>
                      </a:ext>
                    </a:extLst>
                  </a:blip>
                  <a:stretch>
                    <a:fillRect/>
                  </a:stretch>
                </pic:blipFill>
                <pic:spPr>
                  <a:xfrm>
                    <a:off x="0" y="0"/>
                    <a:ext cx="2416556" cy="64033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F221F2"/>
    <w:multiLevelType w:val="hybridMultilevel"/>
    <w:tmpl w:val="0396C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abstractNum w:abstractNumId="1" w15:restartNumberingAfterBreak="0">
    <w:nsid w:val="1A7B1BF1"/>
    <w:multiLevelType w:val="multilevel"/>
    <w:tmpl w:val="51BCF86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CCC723F"/>
    <w:multiLevelType w:val="hybridMultilevel"/>
    <w:tmpl w:val="3CD42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abstractNum w:abstractNumId="3" w15:restartNumberingAfterBreak="0">
    <w:nsid w:val="202C5DAC"/>
    <w:multiLevelType w:val="hybridMultilevel"/>
    <w:tmpl w:val="C61C9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abstractNum w:abstractNumId="4" w15:restartNumberingAfterBreak="0">
    <w:nsid w:val="24561E13"/>
    <w:multiLevelType w:val="hybridMultilevel"/>
    <w:tmpl w:val="EF9E282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32671CD"/>
    <w:multiLevelType w:val="hybridMultilevel"/>
    <w:tmpl w:val="20166E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4B67ADE"/>
    <w:multiLevelType w:val="hybridMultilevel"/>
    <w:tmpl w:val="E20A3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abstractNum w:abstractNumId="7" w15:restartNumberingAfterBreak="0">
    <w:nsid w:val="36A05B75"/>
    <w:multiLevelType w:val="multilevel"/>
    <w:tmpl w:val="EF9E282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3E1F5963"/>
    <w:multiLevelType w:val="hybridMultilevel"/>
    <w:tmpl w:val="D35E77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Symbol" w:hAnsi="Symbol"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Symbol" w:hAnsi="Symbol"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Symbol" w:hAnsi="Symbol" w:hint="default"/>
      </w:rPr>
    </w:lvl>
  </w:abstractNum>
  <w:abstractNum w:abstractNumId="9" w15:restartNumberingAfterBreak="0">
    <w:nsid w:val="4C3E21AC"/>
    <w:multiLevelType w:val="hybridMultilevel"/>
    <w:tmpl w:val="EEC0C7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1CA5D61"/>
    <w:multiLevelType w:val="hybridMultilevel"/>
    <w:tmpl w:val="3C9EF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abstractNum w:abstractNumId="11" w15:restartNumberingAfterBreak="0">
    <w:nsid w:val="638C2EC4"/>
    <w:multiLevelType w:val="hybridMultilevel"/>
    <w:tmpl w:val="854C2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abstractNum w:abstractNumId="12" w15:restartNumberingAfterBreak="0">
    <w:nsid w:val="647818C1"/>
    <w:multiLevelType w:val="hybridMultilevel"/>
    <w:tmpl w:val="FFF28286"/>
    <w:lvl w:ilvl="0" w:tplc="64EC295C">
      <w:start w:val="1"/>
      <w:numFmt w:val="decimal"/>
      <w:lvlText w:val="%1."/>
      <w:lvlJc w:val="left"/>
      <w:pPr>
        <w:ind w:left="1080" w:hanging="720"/>
      </w:pPr>
      <w:rPr>
        <w:rFonts w:cstheme="minorBidi"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48D51A9"/>
    <w:multiLevelType w:val="hybridMultilevel"/>
    <w:tmpl w:val="1B24B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abstractNum w:abstractNumId="14" w15:restartNumberingAfterBreak="0">
    <w:nsid w:val="652B70F4"/>
    <w:multiLevelType w:val="hybridMultilevel"/>
    <w:tmpl w:val="FF46CDF6"/>
    <w:lvl w:ilvl="0" w:tplc="E89A02C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AC26418"/>
    <w:multiLevelType w:val="hybridMultilevel"/>
    <w:tmpl w:val="5C6C044E"/>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FFB3781"/>
    <w:multiLevelType w:val="hybridMultilevel"/>
    <w:tmpl w:val="33DA7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12E3D0B"/>
    <w:multiLevelType w:val="multilevel"/>
    <w:tmpl w:val="03A4F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65B6125"/>
    <w:multiLevelType w:val="hybridMultilevel"/>
    <w:tmpl w:val="1678776E"/>
    <w:lvl w:ilvl="0" w:tplc="22A210AC">
      <w:start w:val="1"/>
      <w:numFmt w:val="upperLetter"/>
      <w:lvlText w:val="%1."/>
      <w:lvlJc w:val="left"/>
      <w:pPr>
        <w:ind w:left="-360" w:hanging="360"/>
      </w:pPr>
      <w:rPr>
        <w:rFonts w:hint="default"/>
      </w:rPr>
    </w:lvl>
    <w:lvl w:ilvl="1" w:tplc="04090001">
      <w:start w:val="1"/>
      <w:numFmt w:val="bullet"/>
      <w:lvlText w:val=""/>
      <w:lvlJc w:val="left"/>
      <w:pPr>
        <w:ind w:left="360" w:hanging="360"/>
      </w:pPr>
      <w:rPr>
        <w:rFonts w:ascii="Symbol" w:hAnsi="Symbol" w:hint="default"/>
      </w:rPr>
    </w:lvl>
    <w:lvl w:ilvl="2" w:tplc="04090001">
      <w:start w:val="1"/>
      <w:numFmt w:val="bullet"/>
      <w:lvlText w:val=""/>
      <w:lvlJc w:val="left"/>
      <w:pPr>
        <w:ind w:left="1260" w:hanging="360"/>
      </w:pPr>
      <w:rPr>
        <w:rFonts w:ascii="Symbol" w:hAnsi="Symbol" w:hint="default"/>
      </w:r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9" w15:restartNumberingAfterBreak="0">
    <w:nsid w:val="78EE0ED1"/>
    <w:multiLevelType w:val="hybridMultilevel"/>
    <w:tmpl w:val="E224239A"/>
    <w:lvl w:ilvl="0" w:tplc="22A210AC">
      <w:start w:val="1"/>
      <w:numFmt w:val="upperLetter"/>
      <w:lvlText w:val="%1."/>
      <w:lvlJc w:val="left"/>
      <w:pPr>
        <w:ind w:left="-360" w:hanging="360"/>
      </w:pPr>
      <w:rPr>
        <w:rFonts w:hint="default"/>
      </w:rPr>
    </w:lvl>
    <w:lvl w:ilvl="1" w:tplc="04090019">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0" w15:restartNumberingAfterBreak="0">
    <w:nsid w:val="79480E73"/>
    <w:multiLevelType w:val="hybridMultilevel"/>
    <w:tmpl w:val="FFF28286"/>
    <w:lvl w:ilvl="0" w:tplc="64EC295C">
      <w:start w:val="1"/>
      <w:numFmt w:val="decimal"/>
      <w:lvlText w:val="%1."/>
      <w:lvlJc w:val="left"/>
      <w:pPr>
        <w:ind w:left="1080" w:hanging="720"/>
      </w:pPr>
      <w:rPr>
        <w:rFonts w:cstheme="minorBidi" w:hint="default"/>
        <w:color w:val="auto"/>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A630D6F"/>
    <w:multiLevelType w:val="hybridMultilevel"/>
    <w:tmpl w:val="2BF84C3C"/>
    <w:lvl w:ilvl="0" w:tplc="22A210AC">
      <w:start w:val="1"/>
      <w:numFmt w:val="upperLetter"/>
      <w:lvlText w:val="%1."/>
      <w:lvlJc w:val="left"/>
      <w:pPr>
        <w:ind w:left="-360" w:hanging="360"/>
      </w:pPr>
      <w:rPr>
        <w:rFonts w:hint="default"/>
      </w:rPr>
    </w:lvl>
    <w:lvl w:ilvl="1" w:tplc="04090001">
      <w:start w:val="1"/>
      <w:numFmt w:val="bullet"/>
      <w:lvlText w:val=""/>
      <w:lvlJc w:val="left"/>
      <w:pPr>
        <w:ind w:left="360" w:hanging="360"/>
      </w:pPr>
      <w:rPr>
        <w:rFonts w:ascii="Symbol" w:hAnsi="Symbol" w:hint="default"/>
      </w:rPr>
    </w:lvl>
    <w:lvl w:ilvl="2" w:tplc="0409001B">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2" w15:restartNumberingAfterBreak="0">
    <w:nsid w:val="7D395655"/>
    <w:multiLevelType w:val="hybridMultilevel"/>
    <w:tmpl w:val="604808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20662043">
    <w:abstractNumId w:val="6"/>
  </w:num>
  <w:num w:numId="2" w16cid:durableId="838545096">
    <w:abstractNumId w:val="13"/>
  </w:num>
  <w:num w:numId="3" w16cid:durableId="1645769999">
    <w:abstractNumId w:val="8"/>
  </w:num>
  <w:num w:numId="4" w16cid:durableId="615872839">
    <w:abstractNumId w:val="0"/>
  </w:num>
  <w:num w:numId="5" w16cid:durableId="1723945446">
    <w:abstractNumId w:val="2"/>
  </w:num>
  <w:num w:numId="6" w16cid:durableId="2126339060">
    <w:abstractNumId w:val="4"/>
  </w:num>
  <w:num w:numId="7" w16cid:durableId="1123228328">
    <w:abstractNumId w:val="19"/>
  </w:num>
  <w:num w:numId="8" w16cid:durableId="530994375">
    <w:abstractNumId w:val="3"/>
  </w:num>
  <w:num w:numId="9" w16cid:durableId="100686648">
    <w:abstractNumId w:val="21"/>
  </w:num>
  <w:num w:numId="10" w16cid:durableId="1663512110">
    <w:abstractNumId w:val="18"/>
  </w:num>
  <w:num w:numId="11" w16cid:durableId="1273052434">
    <w:abstractNumId w:val="7"/>
  </w:num>
  <w:num w:numId="12" w16cid:durableId="1984575579">
    <w:abstractNumId w:val="15"/>
  </w:num>
  <w:num w:numId="13" w16cid:durableId="983461000">
    <w:abstractNumId w:val="20"/>
  </w:num>
  <w:num w:numId="14" w16cid:durableId="1487933964">
    <w:abstractNumId w:val="12"/>
  </w:num>
  <w:num w:numId="15" w16cid:durableId="1893076933">
    <w:abstractNumId w:val="10"/>
  </w:num>
  <w:num w:numId="16" w16cid:durableId="1613971566">
    <w:abstractNumId w:val="11"/>
  </w:num>
  <w:num w:numId="17" w16cid:durableId="702175861">
    <w:abstractNumId w:val="22"/>
  </w:num>
  <w:num w:numId="18" w16cid:durableId="1015159452">
    <w:abstractNumId w:val="14"/>
  </w:num>
  <w:num w:numId="19" w16cid:durableId="809327084">
    <w:abstractNumId w:val="17"/>
  </w:num>
  <w:num w:numId="20" w16cid:durableId="739986867">
    <w:abstractNumId w:val="1"/>
  </w:num>
  <w:num w:numId="21" w16cid:durableId="941298770">
    <w:abstractNumId w:val="5"/>
  </w:num>
  <w:num w:numId="22" w16cid:durableId="1470398184">
    <w:abstractNumId w:val="16"/>
  </w:num>
  <w:num w:numId="23" w16cid:durableId="98455370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62B9"/>
    <w:rsid w:val="00041392"/>
    <w:rsid w:val="00066A11"/>
    <w:rsid w:val="000A4761"/>
    <w:rsid w:val="000A55F7"/>
    <w:rsid w:val="000C39C3"/>
    <w:rsid w:val="000E2BFA"/>
    <w:rsid w:val="000E3793"/>
    <w:rsid w:val="000E6905"/>
    <w:rsid w:val="00133C62"/>
    <w:rsid w:val="00134872"/>
    <w:rsid w:val="00161136"/>
    <w:rsid w:val="00165E7D"/>
    <w:rsid w:val="001850C5"/>
    <w:rsid w:val="0018790F"/>
    <w:rsid w:val="001E72DD"/>
    <w:rsid w:val="00220348"/>
    <w:rsid w:val="00236D64"/>
    <w:rsid w:val="0024444A"/>
    <w:rsid w:val="00273A27"/>
    <w:rsid w:val="00296830"/>
    <w:rsid w:val="002A3B19"/>
    <w:rsid w:val="002C2DC2"/>
    <w:rsid w:val="002C68F3"/>
    <w:rsid w:val="002D06C4"/>
    <w:rsid w:val="002D617D"/>
    <w:rsid w:val="002E2B3C"/>
    <w:rsid w:val="0030286A"/>
    <w:rsid w:val="003210D4"/>
    <w:rsid w:val="00326511"/>
    <w:rsid w:val="003B6440"/>
    <w:rsid w:val="003C59A6"/>
    <w:rsid w:val="003E5C97"/>
    <w:rsid w:val="003F1171"/>
    <w:rsid w:val="00402E00"/>
    <w:rsid w:val="00414115"/>
    <w:rsid w:val="00425DD6"/>
    <w:rsid w:val="00437009"/>
    <w:rsid w:val="004677FD"/>
    <w:rsid w:val="004A1408"/>
    <w:rsid w:val="004A6640"/>
    <w:rsid w:val="004C03E9"/>
    <w:rsid w:val="004C7C0B"/>
    <w:rsid w:val="004E28A6"/>
    <w:rsid w:val="004E2BC1"/>
    <w:rsid w:val="00505ABC"/>
    <w:rsid w:val="00505C01"/>
    <w:rsid w:val="005345AB"/>
    <w:rsid w:val="00560E21"/>
    <w:rsid w:val="0057585B"/>
    <w:rsid w:val="0059237F"/>
    <w:rsid w:val="0059369B"/>
    <w:rsid w:val="005B1D3C"/>
    <w:rsid w:val="005D0243"/>
    <w:rsid w:val="00616F17"/>
    <w:rsid w:val="006263F4"/>
    <w:rsid w:val="00632E87"/>
    <w:rsid w:val="006462B9"/>
    <w:rsid w:val="00687A27"/>
    <w:rsid w:val="006D1423"/>
    <w:rsid w:val="006D5D40"/>
    <w:rsid w:val="006E38DA"/>
    <w:rsid w:val="006E4678"/>
    <w:rsid w:val="006E59A8"/>
    <w:rsid w:val="00712DE3"/>
    <w:rsid w:val="00730BE7"/>
    <w:rsid w:val="007334A6"/>
    <w:rsid w:val="007779D8"/>
    <w:rsid w:val="007903DE"/>
    <w:rsid w:val="007C297F"/>
    <w:rsid w:val="007D1BA9"/>
    <w:rsid w:val="007E07A9"/>
    <w:rsid w:val="007E2B00"/>
    <w:rsid w:val="007F511B"/>
    <w:rsid w:val="00817831"/>
    <w:rsid w:val="00825741"/>
    <w:rsid w:val="00837230"/>
    <w:rsid w:val="008463CE"/>
    <w:rsid w:val="008538EE"/>
    <w:rsid w:val="0087042C"/>
    <w:rsid w:val="008707F6"/>
    <w:rsid w:val="00872FFB"/>
    <w:rsid w:val="008840E5"/>
    <w:rsid w:val="00896001"/>
    <w:rsid w:val="0089603E"/>
    <w:rsid w:val="008C7B92"/>
    <w:rsid w:val="008F5975"/>
    <w:rsid w:val="008F7E38"/>
    <w:rsid w:val="009030E8"/>
    <w:rsid w:val="00912EDD"/>
    <w:rsid w:val="009360D4"/>
    <w:rsid w:val="009363EF"/>
    <w:rsid w:val="00943B97"/>
    <w:rsid w:val="00947812"/>
    <w:rsid w:val="009549E3"/>
    <w:rsid w:val="009E66FB"/>
    <w:rsid w:val="009F1E2D"/>
    <w:rsid w:val="009F5B87"/>
    <w:rsid w:val="00A06AA0"/>
    <w:rsid w:val="00A5173E"/>
    <w:rsid w:val="00A53ECF"/>
    <w:rsid w:val="00A82F51"/>
    <w:rsid w:val="00AA53C6"/>
    <w:rsid w:val="00AE277A"/>
    <w:rsid w:val="00B04411"/>
    <w:rsid w:val="00B117FF"/>
    <w:rsid w:val="00B15B0C"/>
    <w:rsid w:val="00B265E3"/>
    <w:rsid w:val="00B4469E"/>
    <w:rsid w:val="00B6718B"/>
    <w:rsid w:val="00B8150C"/>
    <w:rsid w:val="00B860F0"/>
    <w:rsid w:val="00BE07CA"/>
    <w:rsid w:val="00BE777A"/>
    <w:rsid w:val="00C15DC6"/>
    <w:rsid w:val="00C531E5"/>
    <w:rsid w:val="00C943CE"/>
    <w:rsid w:val="00CB4148"/>
    <w:rsid w:val="00CB5681"/>
    <w:rsid w:val="00CC2D41"/>
    <w:rsid w:val="00CD04F6"/>
    <w:rsid w:val="00D13C8C"/>
    <w:rsid w:val="00D214B6"/>
    <w:rsid w:val="00D25518"/>
    <w:rsid w:val="00D86F5A"/>
    <w:rsid w:val="00DD32CC"/>
    <w:rsid w:val="00DF5053"/>
    <w:rsid w:val="00E0371F"/>
    <w:rsid w:val="00E17C6B"/>
    <w:rsid w:val="00E4220E"/>
    <w:rsid w:val="00E466F0"/>
    <w:rsid w:val="00E4710D"/>
    <w:rsid w:val="00E7393E"/>
    <w:rsid w:val="00E87AC0"/>
    <w:rsid w:val="00E968EC"/>
    <w:rsid w:val="00EA4225"/>
    <w:rsid w:val="00EA732E"/>
    <w:rsid w:val="00ED502D"/>
    <w:rsid w:val="00F35207"/>
    <w:rsid w:val="00F44213"/>
    <w:rsid w:val="00F848FA"/>
    <w:rsid w:val="00F90D74"/>
    <w:rsid w:val="00F97FA8"/>
    <w:rsid w:val="00FC07E0"/>
    <w:rsid w:val="00FD2A32"/>
    <w:rsid w:val="00FD4054"/>
    <w:rsid w:val="00FF3994"/>
    <w:rsid w:val="07580781"/>
    <w:rsid w:val="1F2EB836"/>
    <w:rsid w:val="30E3B5D4"/>
    <w:rsid w:val="5489E7A1"/>
    <w:rsid w:val="63E3DB06"/>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26776BCB"/>
  <w15:docId w15:val="{C7C34BA4-69AE-C847-A419-0B33979DD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ja-JP"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393E"/>
    <w:rPr>
      <w:sz w:val="24"/>
      <w:szCs w:val="24"/>
    </w:rPr>
  </w:style>
  <w:style w:type="paragraph" w:styleId="Heading4">
    <w:name w:val="heading 4"/>
    <w:basedOn w:val="Normal"/>
    <w:next w:val="Normal"/>
    <w:link w:val="Heading4Char"/>
    <w:uiPriority w:val="9"/>
    <w:semiHidden/>
    <w:unhideWhenUsed/>
    <w:qFormat/>
    <w:rsid w:val="00B04411"/>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76DAE"/>
    <w:rPr>
      <w:rFonts w:ascii="Lucida Grande" w:hAnsi="Lucida Grande"/>
      <w:sz w:val="18"/>
      <w:szCs w:val="18"/>
    </w:rPr>
  </w:style>
  <w:style w:type="paragraph" w:styleId="ListParagraph">
    <w:name w:val="List Paragraph"/>
    <w:basedOn w:val="Normal"/>
    <w:uiPriority w:val="34"/>
    <w:qFormat/>
    <w:rsid w:val="006462B9"/>
    <w:pPr>
      <w:ind w:left="720"/>
      <w:contextualSpacing/>
    </w:pPr>
  </w:style>
  <w:style w:type="paragraph" w:styleId="Header">
    <w:name w:val="header"/>
    <w:basedOn w:val="Normal"/>
    <w:link w:val="HeaderChar"/>
    <w:uiPriority w:val="99"/>
    <w:unhideWhenUsed/>
    <w:rsid w:val="009F1E2D"/>
    <w:pPr>
      <w:tabs>
        <w:tab w:val="center" w:pos="4320"/>
        <w:tab w:val="right" w:pos="8640"/>
      </w:tabs>
      <w:spacing w:after="0"/>
    </w:pPr>
  </w:style>
  <w:style w:type="character" w:customStyle="1" w:styleId="HeaderChar">
    <w:name w:val="Header Char"/>
    <w:basedOn w:val="DefaultParagraphFont"/>
    <w:link w:val="Header"/>
    <w:uiPriority w:val="99"/>
    <w:rsid w:val="009F1E2D"/>
    <w:rPr>
      <w:sz w:val="24"/>
      <w:szCs w:val="24"/>
    </w:rPr>
  </w:style>
  <w:style w:type="paragraph" w:styleId="Footer">
    <w:name w:val="footer"/>
    <w:basedOn w:val="Normal"/>
    <w:link w:val="FooterChar"/>
    <w:uiPriority w:val="99"/>
    <w:unhideWhenUsed/>
    <w:rsid w:val="009F1E2D"/>
    <w:pPr>
      <w:tabs>
        <w:tab w:val="center" w:pos="4320"/>
        <w:tab w:val="right" w:pos="8640"/>
      </w:tabs>
      <w:spacing w:after="0"/>
    </w:pPr>
  </w:style>
  <w:style w:type="character" w:customStyle="1" w:styleId="FooterChar">
    <w:name w:val="Footer Char"/>
    <w:basedOn w:val="DefaultParagraphFont"/>
    <w:link w:val="Footer"/>
    <w:uiPriority w:val="99"/>
    <w:rsid w:val="009F1E2D"/>
    <w:rPr>
      <w:sz w:val="24"/>
      <w:szCs w:val="24"/>
    </w:rPr>
  </w:style>
  <w:style w:type="character" w:styleId="Hyperlink">
    <w:name w:val="Hyperlink"/>
    <w:basedOn w:val="DefaultParagraphFont"/>
    <w:uiPriority w:val="99"/>
    <w:unhideWhenUsed/>
    <w:rsid w:val="00B6718B"/>
    <w:rPr>
      <w:color w:val="0000FF" w:themeColor="hyperlink"/>
      <w:u w:val="single"/>
    </w:rPr>
  </w:style>
  <w:style w:type="character" w:customStyle="1" w:styleId="A3">
    <w:name w:val="A3"/>
    <w:uiPriority w:val="99"/>
    <w:rsid w:val="002D06C4"/>
    <w:rPr>
      <w:rFonts w:cs="Gotham Bold"/>
      <w:b/>
      <w:bCs/>
      <w:color w:val="211D1E"/>
      <w:sz w:val="21"/>
      <w:szCs w:val="21"/>
    </w:rPr>
  </w:style>
  <w:style w:type="paragraph" w:customStyle="1" w:styleId="Pa1">
    <w:name w:val="Pa1"/>
    <w:basedOn w:val="Normal"/>
    <w:next w:val="Normal"/>
    <w:uiPriority w:val="99"/>
    <w:rsid w:val="002D06C4"/>
    <w:pPr>
      <w:widowControl w:val="0"/>
      <w:autoSpaceDE w:val="0"/>
      <w:autoSpaceDN w:val="0"/>
      <w:adjustRightInd w:val="0"/>
      <w:spacing w:after="0" w:line="241" w:lineRule="atLeast"/>
    </w:pPr>
    <w:rPr>
      <w:rFonts w:ascii="Gotham Bold" w:hAnsi="Gotham Bold" w:cs="Times New Roman"/>
    </w:rPr>
  </w:style>
  <w:style w:type="character" w:customStyle="1" w:styleId="A10">
    <w:name w:val="A10"/>
    <w:uiPriority w:val="99"/>
    <w:rsid w:val="002D06C4"/>
    <w:rPr>
      <w:rFonts w:ascii="Myriad Pro" w:hAnsi="Myriad Pro" w:cs="Myriad Pro"/>
      <w:color w:val="211D1E"/>
      <w:sz w:val="21"/>
      <w:szCs w:val="21"/>
    </w:rPr>
  </w:style>
  <w:style w:type="character" w:customStyle="1" w:styleId="A7">
    <w:name w:val="A7"/>
    <w:uiPriority w:val="99"/>
    <w:rsid w:val="003F1171"/>
    <w:rPr>
      <w:rFonts w:cs="Myriad Pro"/>
      <w:color w:val="221E1F"/>
      <w:sz w:val="12"/>
      <w:szCs w:val="12"/>
    </w:rPr>
  </w:style>
  <w:style w:type="paragraph" w:styleId="Revision">
    <w:name w:val="Revision"/>
    <w:hidden/>
    <w:uiPriority w:val="99"/>
    <w:semiHidden/>
    <w:rsid w:val="00F35207"/>
    <w:pPr>
      <w:spacing w:after="0"/>
    </w:pPr>
    <w:rPr>
      <w:sz w:val="24"/>
      <w:szCs w:val="24"/>
    </w:rPr>
  </w:style>
  <w:style w:type="character" w:styleId="CommentReference">
    <w:name w:val="annotation reference"/>
    <w:basedOn w:val="DefaultParagraphFont"/>
    <w:uiPriority w:val="99"/>
    <w:semiHidden/>
    <w:unhideWhenUsed/>
    <w:rsid w:val="00437009"/>
    <w:rPr>
      <w:sz w:val="16"/>
      <w:szCs w:val="16"/>
    </w:rPr>
  </w:style>
  <w:style w:type="paragraph" w:styleId="CommentText">
    <w:name w:val="annotation text"/>
    <w:basedOn w:val="Normal"/>
    <w:link w:val="CommentTextChar"/>
    <w:uiPriority w:val="99"/>
    <w:semiHidden/>
    <w:unhideWhenUsed/>
    <w:rsid w:val="00437009"/>
    <w:rPr>
      <w:sz w:val="20"/>
      <w:szCs w:val="20"/>
    </w:rPr>
  </w:style>
  <w:style w:type="character" w:customStyle="1" w:styleId="CommentTextChar">
    <w:name w:val="Comment Text Char"/>
    <w:basedOn w:val="DefaultParagraphFont"/>
    <w:link w:val="CommentText"/>
    <w:uiPriority w:val="99"/>
    <w:semiHidden/>
    <w:rsid w:val="00437009"/>
  </w:style>
  <w:style w:type="paragraph" w:styleId="CommentSubject">
    <w:name w:val="annotation subject"/>
    <w:basedOn w:val="CommentText"/>
    <w:next w:val="CommentText"/>
    <w:link w:val="CommentSubjectChar"/>
    <w:uiPriority w:val="99"/>
    <w:semiHidden/>
    <w:unhideWhenUsed/>
    <w:rsid w:val="00437009"/>
    <w:rPr>
      <w:b/>
      <w:bCs/>
    </w:rPr>
  </w:style>
  <w:style w:type="character" w:customStyle="1" w:styleId="CommentSubjectChar">
    <w:name w:val="Comment Subject Char"/>
    <w:basedOn w:val="CommentTextChar"/>
    <w:link w:val="CommentSubject"/>
    <w:uiPriority w:val="99"/>
    <w:semiHidden/>
    <w:rsid w:val="00437009"/>
    <w:rPr>
      <w:b/>
      <w:bCs/>
    </w:rPr>
  </w:style>
  <w:style w:type="paragraph" w:styleId="NormalWeb">
    <w:name w:val="Normal (Web)"/>
    <w:basedOn w:val="Normal"/>
    <w:uiPriority w:val="99"/>
    <w:semiHidden/>
    <w:unhideWhenUsed/>
    <w:rsid w:val="00AE277A"/>
    <w:rPr>
      <w:rFonts w:ascii="Times New Roman" w:hAnsi="Times New Roman" w:cs="Times New Roman"/>
    </w:rPr>
  </w:style>
  <w:style w:type="character" w:customStyle="1" w:styleId="Heading4Char">
    <w:name w:val="Heading 4 Char"/>
    <w:basedOn w:val="DefaultParagraphFont"/>
    <w:link w:val="Heading4"/>
    <w:uiPriority w:val="9"/>
    <w:semiHidden/>
    <w:rsid w:val="00B04411"/>
    <w:rPr>
      <w:rFonts w:asciiTheme="majorHAnsi" w:eastAsiaTheme="majorEastAsia" w:hAnsiTheme="majorHAnsi" w:cstheme="majorBidi"/>
      <w:i/>
      <w:iCs/>
      <w:color w:val="365F91"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34449">
      <w:bodyDiv w:val="1"/>
      <w:marLeft w:val="0"/>
      <w:marRight w:val="0"/>
      <w:marTop w:val="0"/>
      <w:marBottom w:val="0"/>
      <w:divBdr>
        <w:top w:val="none" w:sz="0" w:space="0" w:color="auto"/>
        <w:left w:val="none" w:sz="0" w:space="0" w:color="auto"/>
        <w:bottom w:val="none" w:sz="0" w:space="0" w:color="auto"/>
        <w:right w:val="none" w:sz="0" w:space="0" w:color="auto"/>
      </w:divBdr>
    </w:div>
    <w:div w:id="1460032393">
      <w:bodyDiv w:val="1"/>
      <w:marLeft w:val="0"/>
      <w:marRight w:val="0"/>
      <w:marTop w:val="0"/>
      <w:marBottom w:val="0"/>
      <w:divBdr>
        <w:top w:val="none" w:sz="0" w:space="0" w:color="auto"/>
        <w:left w:val="none" w:sz="0" w:space="0" w:color="auto"/>
        <w:bottom w:val="none" w:sz="0" w:space="0" w:color="auto"/>
        <w:right w:val="none" w:sz="0" w:space="0" w:color="auto"/>
      </w:divBdr>
    </w:div>
    <w:div w:id="14988113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932E41-2177-4A24-B92B-A838DD4EDC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2</Pages>
  <Words>669</Words>
  <Characters>3816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Prevent Child Abuse WV</Company>
  <LinksUpToDate>false</LinksUpToDate>
  <CharactersWithSpaces>4477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 McKay</dc:creator>
  <cp:lastModifiedBy>Jim McKay</cp:lastModifiedBy>
  <cp:revision>10</cp:revision>
  <cp:lastPrinted>2019-12-13T21:48:00Z</cp:lastPrinted>
  <dcterms:created xsi:type="dcterms:W3CDTF">2024-01-04T17:40:00Z</dcterms:created>
  <dcterms:modified xsi:type="dcterms:W3CDTF">2024-01-04T21:34:00Z</dcterms:modified>
</cp:coreProperties>
</file>